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E" w:rsidRPr="000B356F" w:rsidRDefault="006609FE" w:rsidP="006609FE">
      <w:pPr>
        <w:pageBreakBefore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B356F">
        <w:rPr>
          <w:rFonts w:ascii="Cambria" w:hAnsi="Cambria"/>
          <w:b/>
          <w:sz w:val="24"/>
          <w:szCs w:val="24"/>
        </w:rPr>
        <w:t>Załącznik nr 4</w:t>
      </w:r>
    </w:p>
    <w:p w:rsidR="006609FE" w:rsidRDefault="006609FE" w:rsidP="006609FE">
      <w:pPr>
        <w:pStyle w:val="Tekstpodstawowy"/>
        <w:rPr>
          <w:rFonts w:ascii="Cambria" w:hAnsi="Cambria"/>
          <w:sz w:val="24"/>
          <w:szCs w:val="24"/>
          <w:lang w:val="pl-PL"/>
        </w:rPr>
      </w:pPr>
    </w:p>
    <w:p w:rsidR="006609FE" w:rsidRPr="000C0211" w:rsidRDefault="006609FE" w:rsidP="006609FE">
      <w:pPr>
        <w:pStyle w:val="Tekstpodstawowy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b/>
          <w:color w:val="1F1A17"/>
          <w:sz w:val="24"/>
          <w:szCs w:val="24"/>
          <w:u w:val="single"/>
        </w:rPr>
        <w:t xml:space="preserve">SCENA </w:t>
      </w:r>
      <w:r>
        <w:rPr>
          <w:rFonts w:ascii="Cambria" w:hAnsi="Cambria"/>
          <w:b/>
          <w:color w:val="1F1A17"/>
          <w:sz w:val="24"/>
          <w:szCs w:val="24"/>
          <w:u w:val="single"/>
          <w:lang w:val="pl-PL"/>
        </w:rPr>
        <w:t>NA PL. Marii Konopnickiej</w:t>
      </w:r>
      <w:r>
        <w:rPr>
          <w:rFonts w:ascii="Cambria" w:hAnsi="Cambria"/>
          <w:b/>
          <w:color w:val="1F1A17"/>
          <w:sz w:val="24"/>
          <w:szCs w:val="24"/>
          <w:u w:val="single"/>
        </w:rPr>
        <w:t xml:space="preserve"> </w:t>
      </w:r>
    </w:p>
    <w:p w:rsidR="006609FE" w:rsidRDefault="00E4493E" w:rsidP="006609FE">
      <w:pPr>
        <w:pStyle w:val="Tekstpodstawowy"/>
        <w:spacing w:line="276" w:lineRule="auto"/>
        <w:rPr>
          <w:rFonts w:ascii="Cambria" w:hAnsi="Cambria"/>
          <w:b/>
          <w:color w:val="1F1A17"/>
          <w:sz w:val="24"/>
          <w:szCs w:val="24"/>
        </w:rPr>
      </w:pPr>
      <w:hyperlink r:id="rId5" w:history="1">
        <w:r w:rsidRPr="00E4493E">
          <w:rPr>
            <w:rStyle w:val="Hipercze"/>
            <w:rFonts w:ascii="Cambria" w:hAnsi="Cambria"/>
            <w:b/>
            <w:sz w:val="24"/>
            <w:szCs w:val="24"/>
            <w:lang w:val="pl-PL"/>
          </w:rPr>
          <w:t xml:space="preserve">&gt;&gt;&gt; </w:t>
        </w:r>
        <w:r w:rsidR="006609FE" w:rsidRPr="00E4493E">
          <w:rPr>
            <w:rStyle w:val="Hipercze"/>
            <w:rFonts w:ascii="Cambria" w:hAnsi="Cambria"/>
            <w:b/>
            <w:sz w:val="24"/>
            <w:szCs w:val="24"/>
          </w:rPr>
          <w:t>Specyfikacja</w:t>
        </w:r>
      </w:hyperlink>
      <w:r w:rsidR="006609FE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val="pl-PL"/>
        </w:rPr>
        <w:br/>
      </w:r>
      <w:hyperlink r:id="rId6" w:history="1">
        <w:r w:rsidRPr="00E4493E">
          <w:rPr>
            <w:rStyle w:val="Hipercze"/>
            <w:rFonts w:ascii="Cambria" w:hAnsi="Cambria"/>
            <w:b/>
            <w:sz w:val="24"/>
            <w:szCs w:val="24"/>
            <w:lang w:val="pl-PL"/>
          </w:rPr>
          <w:t>&gt;&gt;&gt; R</w:t>
        </w:r>
        <w:proofErr w:type="spellStart"/>
        <w:r w:rsidR="006609FE" w:rsidRPr="00E4493E">
          <w:rPr>
            <w:rStyle w:val="Hipercze"/>
            <w:rFonts w:ascii="Cambria" w:hAnsi="Cambria"/>
            <w:b/>
            <w:sz w:val="24"/>
            <w:szCs w:val="24"/>
          </w:rPr>
          <w:t>idery</w:t>
        </w:r>
        <w:proofErr w:type="spellEnd"/>
        <w:r w:rsidR="006609FE" w:rsidRPr="00E4493E">
          <w:rPr>
            <w:rStyle w:val="Hipercze"/>
            <w:rFonts w:ascii="Cambria" w:hAnsi="Cambria"/>
            <w:b/>
            <w:sz w:val="24"/>
            <w:szCs w:val="24"/>
          </w:rPr>
          <w:t xml:space="preserve">  wykonawców</w:t>
        </w:r>
        <w:r w:rsidR="006609FE" w:rsidRPr="00E4493E">
          <w:rPr>
            <w:rStyle w:val="Hipercze"/>
            <w:rFonts w:ascii="Cambria" w:hAnsi="Cambria"/>
            <w:sz w:val="24"/>
            <w:szCs w:val="24"/>
          </w:rPr>
          <w:t> </w:t>
        </w:r>
      </w:hyperlink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I. SYSTEM NAGŁOŚNIENIA WIDOWNI (FOH)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Wymagane jest zapewnienie równomiernego nagłośnienia na wyznaczonym przez Organizatorów obszarze za pomocą wysokiej jakości profesjonalnego systemu wyrównanego liniowo ”LINE ARRAY” o mocy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 xml:space="preserve"> min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5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KW na stronę.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A. KOLUMNY GŁOŚNIKOWE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1. </w:t>
      </w:r>
      <w:r w:rsidRPr="000661AC">
        <w:rPr>
          <w:rFonts w:ascii="Times New Roman" w:hAnsi="Times New Roman"/>
          <w:color w:val="1F1A17"/>
          <w:sz w:val="24"/>
          <w:szCs w:val="24"/>
        </w:rPr>
        <w:t>Wymagany jest minimum trójdrożny system nagłośnieniowy oraz minimum trójdrożny, aktywny podział częstotliwości z możliwością korekcji fazowo - częstotliwościowej układu.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2. 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Dopuszczone są wyłącznie duże, najwyższej serii modele zestawów głośnikowych Line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Array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</w:t>
      </w: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DEDYKOWANE DO DUŻYCH KONCERTÓW PLENEROWYCH 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3. </w:t>
      </w:r>
      <w:r w:rsidRPr="000661AC">
        <w:rPr>
          <w:rFonts w:ascii="Times New Roman" w:hAnsi="Times New Roman"/>
          <w:color w:val="1F1A17"/>
          <w:sz w:val="24"/>
          <w:szCs w:val="24"/>
        </w:rPr>
        <w:t>Preferowane są systemy dźwiękowe: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JBL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</w:t>
      </w:r>
      <w:r w:rsidRPr="000661AC">
        <w:rPr>
          <w:rFonts w:ascii="Times New Roman" w:hAnsi="Times New Roman"/>
          <w:color w:val="1F1A17"/>
          <w:sz w:val="24"/>
          <w:szCs w:val="24"/>
        </w:rPr>
        <w:br/>
        <w:t>NEXO GEO  lub inny równoważny tej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B. KONSOLETA MIKSERSKA FOH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1. 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Mikser dźwięku umożliwiający przyjęcie minimum 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32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kanałów mikrofonowych 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6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x AUX, , 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min. 3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punktowa korekcja barwy w tym 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1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korekt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or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z parametryczn</w:t>
      </w: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ą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regulacją barwy w kanale. Oddzielne zasilanie “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phantom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>” na każdym kanale.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2. 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Preferowane są najwyższej klasy, profesjonalne cyfrowe konsolety dźwięku z pamięcią “GAIN”, dedykowane do pracy “live” 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 </w:t>
      </w:r>
      <w:r w:rsidRPr="000661AC">
        <w:rPr>
          <w:rFonts w:ascii="Times New Roman" w:hAnsi="Times New Roman"/>
          <w:color w:val="000000"/>
          <w:sz w:val="24"/>
          <w:szCs w:val="24"/>
        </w:rPr>
        <w:t>SOUNDCRAFT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 oraz konsolety równoważne tej klasie i uznane modele analogowych konsolet odpowiedniej klasy 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000000"/>
          <w:sz w:val="24"/>
          <w:szCs w:val="24"/>
        </w:rPr>
        <w:t xml:space="preserve">SOUNDCRAFT  </w:t>
      </w:r>
      <w:r w:rsidRPr="000661AC">
        <w:rPr>
          <w:rFonts w:ascii="Times New Roman" w:hAnsi="Times New Roman"/>
          <w:color w:val="1F1A17"/>
          <w:sz w:val="24"/>
          <w:szCs w:val="24"/>
        </w:rPr>
        <w:t>oraz konsolety równoważne tej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 xml:space="preserve">, DBX). 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  <w:lang w:val="pl-PL"/>
        </w:rPr>
        <w:t>C</w:t>
      </w:r>
      <w:r w:rsidRPr="000661AC">
        <w:rPr>
          <w:rFonts w:ascii="Times New Roman" w:hAnsi="Times New Roman"/>
          <w:b/>
          <w:color w:val="1F1A17"/>
          <w:sz w:val="24"/>
          <w:szCs w:val="24"/>
        </w:rPr>
        <w:t>. WZMACNIACZE MOCY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Wyłącznie odpowiednio wysokiej klasy wzmacniacze mocy renomowanych firm, dedykowane dla danej aparatury wykorzystywanej podczas koncertu.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  <w:lang w:val="pl-PL"/>
        </w:rPr>
        <w:t>D</w:t>
      </w:r>
      <w:r w:rsidRPr="000661AC">
        <w:rPr>
          <w:rFonts w:ascii="Times New Roman" w:hAnsi="Times New Roman"/>
          <w:b/>
          <w:color w:val="1F1A17"/>
          <w:sz w:val="24"/>
          <w:szCs w:val="24"/>
        </w:rPr>
        <w:t xml:space="preserve">. PROCESORY DXWIĘKU </w:t>
      </w:r>
      <w:r w:rsidRPr="000661AC">
        <w:rPr>
          <w:rFonts w:ascii="Times New Roman" w:hAnsi="Times New Roman"/>
          <w:color w:val="1F1A17"/>
          <w:sz w:val="24"/>
          <w:szCs w:val="24"/>
        </w:rPr>
        <w:t>(nie dotyczy stołów cyfrowych)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  <w:lang w:val="en-US"/>
        </w:rPr>
      </w:pPr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 xml:space="preserve">* LEXICON/ YAMAHA/ </w:t>
      </w:r>
      <w:r w:rsidRPr="000661AC">
        <w:rPr>
          <w:rFonts w:ascii="Times New Roman" w:hAnsi="Times New Roman"/>
          <w:color w:val="000000"/>
          <w:sz w:val="24"/>
          <w:szCs w:val="24"/>
          <w:lang w:val="en-US"/>
        </w:rPr>
        <w:t>TC Electronics  -</w:t>
      </w:r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 xml:space="preserve"> 2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>sztuki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br/>
      </w:r>
      <w:r w:rsidRPr="000661AC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 xml:space="preserve">COMPRESSOR / LIMITER BSS DPR 402, DRAWMER 201, DBX  160 – 6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>sztuk</w:t>
      </w:r>
      <w:proofErr w:type="spellEnd"/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  <w:lang w:val="en-US"/>
        </w:rPr>
      </w:pPr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 xml:space="preserve">* NOISE GATE BSS DPR 502, DRAWMER 201,  KLARK   - 6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  <w:lang w:val="en-US"/>
        </w:rPr>
        <w:t>sztuk</w:t>
      </w:r>
      <w:proofErr w:type="spellEnd"/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* GRAPHIC EQ KLARK TEKNIK DN 3600 / DN 360 – 2 sztuki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000000"/>
          <w:sz w:val="24"/>
          <w:szCs w:val="24"/>
        </w:rPr>
        <w:t>* DOBREJ JAKOŚCI CD PLAYER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  <w:lang w:val="pl-PL"/>
        </w:rPr>
      </w:pP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  <w:lang w:val="pl-PL"/>
        </w:rPr>
      </w:pP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SYSTEM ODSŁUCHOWY (MON)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  <w:lang w:val="pl-PL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  <w:lang w:val="pl-PL"/>
        </w:rPr>
        <w:t>A</w:t>
      </w:r>
      <w:r w:rsidRPr="000661AC">
        <w:rPr>
          <w:rFonts w:ascii="Times New Roman" w:hAnsi="Times New Roman"/>
          <w:b/>
          <w:color w:val="1F1A17"/>
          <w:sz w:val="24"/>
          <w:szCs w:val="24"/>
        </w:rPr>
        <w:t>. KOLUMNY ODSŁUCHOWE</w:t>
      </w:r>
    </w:p>
    <w:p w:rsidR="006609FE" w:rsidRPr="003B5C69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  <w:lang w:val="pl-PL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lastRenderedPageBreak/>
        <w:t xml:space="preserve">Dopuszczalne są wyłącznie wysokiej klasy modele kolumn odsłuchowych przeznaczonych do profesjonalnych zastosowań. </w:t>
      </w:r>
      <w:r w:rsidRPr="000661AC">
        <w:rPr>
          <w:rFonts w:ascii="Times New Roman" w:hAnsi="Times New Roman"/>
          <w:color w:val="1F1A17"/>
          <w:sz w:val="24"/>
          <w:szCs w:val="24"/>
        </w:rPr>
        <w:br/>
      </w:r>
      <w:r w:rsidRPr="003B5C69">
        <w:rPr>
          <w:rFonts w:ascii="Times New Roman" w:hAnsi="Times New Roman"/>
          <w:color w:val="1F1A17"/>
          <w:sz w:val="24"/>
          <w:szCs w:val="24"/>
          <w:lang w:val="pl-PL"/>
        </w:rPr>
        <w:t>Preferowane modele to: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21BE1">
        <w:rPr>
          <w:rFonts w:ascii="Times New Roman" w:hAnsi="Times New Roman"/>
          <w:b/>
          <w:color w:val="1F1A17"/>
          <w:sz w:val="24"/>
          <w:szCs w:val="24"/>
          <w:lang w:val="pl-PL"/>
        </w:rPr>
        <w:t xml:space="preserve">SIDE </w:t>
      </w:r>
      <w:proofErr w:type="spellStart"/>
      <w:r w:rsidRPr="00021BE1">
        <w:rPr>
          <w:rFonts w:ascii="Times New Roman" w:hAnsi="Times New Roman"/>
          <w:b/>
          <w:color w:val="1F1A17"/>
          <w:sz w:val="24"/>
          <w:szCs w:val="24"/>
          <w:lang w:val="pl-PL"/>
        </w:rPr>
        <w:t>FILLS:</w:t>
      </w:r>
      <w:r w:rsidRPr="00021BE1">
        <w:rPr>
          <w:rFonts w:ascii="Times New Roman" w:hAnsi="Times New Roman"/>
          <w:color w:val="1F1A17"/>
          <w:sz w:val="24"/>
          <w:szCs w:val="24"/>
          <w:lang w:val="pl-PL"/>
        </w:rPr>
        <w:t>JBL</w:t>
      </w:r>
      <w:proofErr w:type="spellEnd"/>
      <w:r w:rsidRPr="00021BE1">
        <w:rPr>
          <w:rFonts w:ascii="Times New Roman" w:hAnsi="Times New Roman"/>
          <w:color w:val="1F1A17"/>
          <w:sz w:val="24"/>
          <w:szCs w:val="24"/>
          <w:lang w:val="pl-PL"/>
        </w:rPr>
        <w:t xml:space="preserve">, </w:t>
      </w:r>
      <w:proofErr w:type="spellStart"/>
      <w:r w:rsidRPr="00021BE1">
        <w:rPr>
          <w:rFonts w:ascii="Times New Roman" w:hAnsi="Times New Roman"/>
          <w:color w:val="1F1A17"/>
          <w:sz w:val="24"/>
          <w:szCs w:val="24"/>
          <w:lang w:val="pl-PL"/>
        </w:rPr>
        <w:t>d&amp;b</w:t>
      </w:r>
      <w:proofErr w:type="spellEnd"/>
      <w:r w:rsidRPr="00021BE1">
        <w:rPr>
          <w:rFonts w:ascii="Times New Roman" w:hAnsi="Times New Roman"/>
          <w:color w:val="1F1A17"/>
          <w:sz w:val="24"/>
          <w:szCs w:val="24"/>
          <w:lang w:val="pl-PL"/>
        </w:rPr>
        <w:t xml:space="preserve"> audio technik </w:t>
      </w:r>
      <w:r w:rsidRPr="000661AC">
        <w:rPr>
          <w:rFonts w:ascii="Times New Roman" w:hAnsi="Times New Roman"/>
          <w:color w:val="1F1A17"/>
          <w:sz w:val="24"/>
          <w:szCs w:val="24"/>
        </w:rPr>
        <w:t>lub inne równoważnej klasie</w:t>
      </w:r>
    </w:p>
    <w:p w:rsidR="006609FE" w:rsidRPr="00021BE1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</w:p>
    <w:p w:rsidR="006609FE" w:rsidRPr="003B5C69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  <w:lang w:val="pl-PL"/>
        </w:rPr>
      </w:pPr>
      <w:r w:rsidRPr="003B5C69">
        <w:rPr>
          <w:rFonts w:ascii="Times New Roman" w:hAnsi="Times New Roman"/>
          <w:b/>
          <w:color w:val="1F1A17"/>
          <w:sz w:val="24"/>
          <w:szCs w:val="24"/>
          <w:lang w:val="pl-PL"/>
        </w:rPr>
        <w:t xml:space="preserve">WEDGES: 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JBL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,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d&amp;b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audiotechnik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lub inne równoważnej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DRUMFILL:</w:t>
      </w:r>
    </w:p>
    <w:p w:rsidR="006609FE" w:rsidRPr="003E6371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  <w:lang w:val="pl-PL"/>
        </w:rPr>
        <w:t>JBL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,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d&amp;b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audiotech</w:t>
      </w:r>
      <w:r>
        <w:rPr>
          <w:rFonts w:ascii="Times New Roman" w:hAnsi="Times New Roman"/>
          <w:color w:val="1F1A17"/>
          <w:sz w:val="24"/>
          <w:szCs w:val="24"/>
        </w:rPr>
        <w:t>nik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lub inne równoważnej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 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000000"/>
          <w:sz w:val="24"/>
          <w:szCs w:val="24"/>
        </w:rPr>
        <w:t xml:space="preserve">INNE WYPOSAŻENIE NAGŁOŚNIENIA </w:t>
      </w:r>
      <w:r w:rsidRPr="000661AC">
        <w:rPr>
          <w:rFonts w:ascii="Times New Roman" w:hAnsi="Times New Roman"/>
          <w:color w:val="000000"/>
          <w:sz w:val="24"/>
          <w:szCs w:val="24"/>
        </w:rPr>
        <w:t xml:space="preserve">(jak mikrofony, statywy, okablowanie, najazdy, </w:t>
      </w:r>
      <w:proofErr w:type="spellStart"/>
      <w:r w:rsidRPr="000661AC">
        <w:rPr>
          <w:rFonts w:ascii="Times New Roman" w:hAnsi="Times New Roman"/>
          <w:color w:val="000000"/>
          <w:sz w:val="24"/>
          <w:szCs w:val="24"/>
        </w:rPr>
        <w:t>d-box</w:t>
      </w:r>
      <w:proofErr w:type="spellEnd"/>
      <w:r w:rsidRPr="000661AC">
        <w:rPr>
          <w:rFonts w:ascii="Times New Roman" w:hAnsi="Times New Roman"/>
          <w:color w:val="000000"/>
          <w:sz w:val="24"/>
          <w:szCs w:val="24"/>
        </w:rPr>
        <w:t xml:space="preserve"> i inne). 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Wymagane jest zapewnienie wysokiej jakości profesjonalnego sprzęt wg dostarczonych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riderów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>  do zespołów na miesiąc przed festiwalem.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 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 </w:t>
      </w:r>
      <w:r w:rsidRPr="000661AC">
        <w:rPr>
          <w:rFonts w:ascii="Times New Roman" w:hAnsi="Times New Roman"/>
          <w:b/>
          <w:color w:val="1F1A17"/>
          <w:sz w:val="24"/>
          <w:szCs w:val="24"/>
        </w:rPr>
        <w:t>II. SYSTEM OŚWIETLENIOWY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ZASILANIE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 xml:space="preserve">Rozdzielnie oświetleniowe i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dimmery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nie mogą być usytuowane w bliskiej odległości wzmacniaczy nagłośnieniowych i gitarowych.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 xml:space="preserve">Wszystkie urządzenia zasilające, piony, rozdzielnie,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dimmery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powinny posiadać aktualny atest dopuszczający je do eksploatacji.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 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KONSOLETA OŚWIETLENIOWA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 xml:space="preserve">Do obsługi oświetlenia potrzebna jest konsoleta oświetleniowa typu: </w:t>
      </w: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Vista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Jands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M1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ChamSys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MagicQ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lub inne równoważne tej klasie. Na czas programowania, konsoleta oświetleniowa powinna być ustawiona z przodu, centralnie do osi sceny, na podeście obok miksera nagłośnieniowego.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  <w:lang w:val="pl-PL"/>
        </w:rPr>
      </w:pP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b/>
          <w:color w:val="1F1A17"/>
          <w:sz w:val="24"/>
          <w:szCs w:val="24"/>
        </w:rPr>
        <w:t>DYM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>Maszyny do wytwarzania dymu powinny być usytuowane tak aby mogły wytworzyć “mgłę” na scenie, nie przeszkadzając przy tym muzykom w graniu (nie mogą być skierowane bezpośrednio w muzyków lub instrumenty muzyczne). Maszyny do dymu muszą mieć płynną regulację intensywności dymienia( DMX). Płyn do wytwarzania dymu powinien być bezwonny i posiadać odpowiedni atest.</w:t>
      </w:r>
    </w:p>
    <w:p w:rsidR="006609FE" w:rsidRPr="003E6371" w:rsidRDefault="006609FE" w:rsidP="006609FE">
      <w:pPr>
        <w:pStyle w:val="Tekstpodstawowy"/>
        <w:spacing w:after="0"/>
        <w:rPr>
          <w:rFonts w:ascii="Times New Roman" w:hAnsi="Times New Roman"/>
          <w:b/>
          <w:color w:val="1F1A17"/>
          <w:sz w:val="24"/>
          <w:szCs w:val="24"/>
        </w:rPr>
      </w:pPr>
      <w:r w:rsidRPr="000661AC">
        <w:rPr>
          <w:rFonts w:ascii="Times New Roman" w:hAnsi="Times New Roman"/>
          <w:color w:val="1F1A17"/>
          <w:sz w:val="24"/>
          <w:szCs w:val="24"/>
        </w:rPr>
        <w:t xml:space="preserve">Preferowanymi urządzeniami do wytwarzania dymu są wytwornice typu </w:t>
      </w:r>
      <w:r w:rsidRPr="000661AC">
        <w:rPr>
          <w:rFonts w:ascii="Times New Roman" w:hAnsi="Times New Roman"/>
          <w:b/>
          <w:color w:val="1F1A17"/>
          <w:sz w:val="24"/>
          <w:szCs w:val="24"/>
        </w:rPr>
        <w:t>HAZER</w:t>
      </w:r>
      <w:r w:rsidRPr="000661AC">
        <w:rPr>
          <w:rFonts w:ascii="Times New Roman" w:hAnsi="Times New Roman"/>
          <w:color w:val="1F1A17"/>
          <w:sz w:val="24"/>
          <w:szCs w:val="24"/>
        </w:rPr>
        <w:t xml:space="preserve">: MDG </w:t>
      </w:r>
      <w:proofErr w:type="spellStart"/>
      <w:r w:rsidRPr="000661AC">
        <w:rPr>
          <w:rFonts w:ascii="Times New Roman" w:hAnsi="Times New Roman"/>
          <w:color w:val="1F1A17"/>
          <w:sz w:val="24"/>
          <w:szCs w:val="24"/>
        </w:rPr>
        <w:t>Atmosphere</w:t>
      </w:r>
      <w:proofErr w:type="spellEnd"/>
      <w:r w:rsidRPr="000661AC">
        <w:rPr>
          <w:rFonts w:ascii="Times New Roman" w:hAnsi="Times New Roman"/>
          <w:color w:val="1F1A17"/>
          <w:sz w:val="24"/>
          <w:szCs w:val="24"/>
        </w:rPr>
        <w:t xml:space="preserve"> APS, JEM ZR 24/7 lub inne równoważne tej klasie.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9x mac 250</w:t>
      </w:r>
      <w:r w:rsidRPr="000661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61AC">
        <w:rPr>
          <w:rFonts w:ascii="Times New Roman" w:hAnsi="Times New Roman"/>
          <w:color w:val="1F1A17"/>
          <w:sz w:val="24"/>
          <w:szCs w:val="24"/>
        </w:rPr>
        <w:t>lub inne równoważnej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6x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Led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washer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16x3Wat RGB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multichip</w:t>
      </w:r>
      <w:proofErr w:type="spellEnd"/>
      <w:r w:rsidRPr="000661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61AC">
        <w:rPr>
          <w:rFonts w:ascii="Times New Roman" w:hAnsi="Times New Roman"/>
          <w:color w:val="1F1A17"/>
          <w:sz w:val="24"/>
          <w:szCs w:val="24"/>
        </w:rPr>
        <w:t>lub inne równoważnej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12x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Led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PAR 70Wat RGBW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multichip</w:t>
      </w:r>
      <w:proofErr w:type="spellEnd"/>
      <w:r w:rsidRPr="000661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61AC">
        <w:rPr>
          <w:rFonts w:ascii="Times New Roman" w:hAnsi="Times New Roman"/>
          <w:color w:val="1F1A17"/>
          <w:sz w:val="24"/>
          <w:szCs w:val="24"/>
        </w:rPr>
        <w:t>lub inne równoważnej klasie</w:t>
      </w:r>
    </w:p>
    <w:p w:rsidR="006609FE" w:rsidRPr="000661AC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</w:rPr>
      </w:pP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4x PC 1000 Wat</w:t>
      </w:r>
      <w:r w:rsidRPr="000661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61AC">
        <w:rPr>
          <w:rFonts w:ascii="Times New Roman" w:hAnsi="Times New Roman"/>
          <w:color w:val="1F1A17"/>
          <w:sz w:val="24"/>
          <w:szCs w:val="24"/>
        </w:rPr>
        <w:t>lub inne równoważnej klasie</w:t>
      </w:r>
    </w:p>
    <w:p w:rsidR="006609FE" w:rsidRPr="003E6371" w:rsidRDefault="006609FE" w:rsidP="006609FE">
      <w:pPr>
        <w:pStyle w:val="Tekstpodstawowy"/>
        <w:spacing w:after="0"/>
        <w:rPr>
          <w:rFonts w:ascii="Times New Roman" w:hAnsi="Times New Roman"/>
          <w:color w:val="1F1A17"/>
          <w:sz w:val="24"/>
          <w:szCs w:val="24"/>
          <w:lang w:val="pl-PL"/>
        </w:rPr>
      </w:pP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2x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blinder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1x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dymiarka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+ wiatrak</w:t>
      </w: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1x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splitter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DMX</w:t>
      </w:r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1x konsoletą Vista </w:t>
      </w:r>
      <w:proofErr w:type="spellStart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Jands</w:t>
      </w:r>
      <w:proofErr w:type="spellEnd"/>
      <w:r w:rsidRPr="00066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M1 z obsługą</w:t>
      </w:r>
      <w:r w:rsidRPr="000661A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1F1A17"/>
          <w:sz w:val="24"/>
          <w:szCs w:val="24"/>
        </w:rPr>
        <w:t>lub inne równoważnej klasie</w:t>
      </w:r>
    </w:p>
    <w:p w:rsidR="006609FE" w:rsidRPr="003E6371" w:rsidRDefault="006609FE" w:rsidP="006609FE">
      <w:pPr>
        <w:rPr>
          <w:color w:val="000000"/>
          <w:shd w:val="clear" w:color="auto" w:fill="FFFFFF"/>
        </w:rPr>
      </w:pPr>
      <w:r w:rsidRPr="00C45606">
        <w:rPr>
          <w:b/>
          <w:color w:val="000000"/>
          <w:shd w:val="clear" w:color="auto" w:fill="FFFFFF"/>
        </w:rPr>
        <w:t>Specyfikacja sprzętowa na dwa kluby:</w:t>
      </w:r>
      <w:r w:rsidRPr="00C45606">
        <w:rPr>
          <w:b/>
          <w:color w:val="000000"/>
        </w:rPr>
        <w:br/>
      </w:r>
      <w:r w:rsidRPr="00C45606">
        <w:rPr>
          <w:b/>
          <w:color w:val="000000"/>
        </w:rPr>
        <w:br/>
      </w:r>
      <w:r w:rsidRPr="00352D98">
        <w:rPr>
          <w:b/>
          <w:color w:val="000000"/>
          <w:shd w:val="clear" w:color="auto" w:fill="FFFFFF"/>
        </w:rPr>
        <w:t>1.</w:t>
      </w:r>
      <w:r w:rsidRPr="00C45606">
        <w:rPr>
          <w:color w:val="000000"/>
          <w:shd w:val="clear" w:color="auto" w:fill="FFFFFF"/>
        </w:rPr>
        <w:t xml:space="preserve"> OPEN Suwalszczyzna</w:t>
      </w:r>
      <w:r w:rsidRPr="00C45606">
        <w:rPr>
          <w:color w:val="000000"/>
        </w:rPr>
        <w:br/>
      </w:r>
      <w:r w:rsidRPr="00C45606">
        <w:rPr>
          <w:color w:val="000000"/>
          <w:shd w:val="clear" w:color="auto" w:fill="FFFFFF"/>
        </w:rPr>
        <w:t xml:space="preserve">Nagłośnienie: 2 x 300 </w:t>
      </w:r>
      <w:proofErr w:type="spellStart"/>
      <w:r w:rsidRPr="00C45606">
        <w:rPr>
          <w:color w:val="000000"/>
          <w:shd w:val="clear" w:color="auto" w:fill="FFFFFF"/>
        </w:rPr>
        <w:t>watt</w:t>
      </w:r>
      <w:proofErr w:type="spellEnd"/>
      <w:r w:rsidRPr="00C45606">
        <w:rPr>
          <w:color w:val="000000"/>
          <w:shd w:val="clear" w:color="auto" w:fill="FFFFFF"/>
        </w:rPr>
        <w:t xml:space="preserve">, statywy do kolumn, monitory 2 x 150 </w:t>
      </w:r>
      <w:proofErr w:type="spellStart"/>
      <w:r w:rsidRPr="00C45606">
        <w:rPr>
          <w:color w:val="000000"/>
          <w:shd w:val="clear" w:color="auto" w:fill="FFFFFF"/>
        </w:rPr>
        <w:t>watt</w:t>
      </w:r>
      <w:proofErr w:type="spellEnd"/>
      <w:r w:rsidRPr="00C45606">
        <w:rPr>
          <w:color w:val="000000"/>
          <w:shd w:val="clear" w:color="auto" w:fill="FFFFFF"/>
        </w:rPr>
        <w:t xml:space="preserve">, konsoleta lub </w:t>
      </w:r>
      <w:proofErr w:type="spellStart"/>
      <w:r w:rsidRPr="00C45606">
        <w:rPr>
          <w:color w:val="000000"/>
          <w:shd w:val="clear" w:color="auto" w:fill="FFFFFF"/>
        </w:rPr>
        <w:t>power</w:t>
      </w:r>
      <w:proofErr w:type="spellEnd"/>
      <w:r w:rsidRPr="00C45606">
        <w:rPr>
          <w:color w:val="000000"/>
          <w:shd w:val="clear" w:color="auto" w:fill="FFFFFF"/>
        </w:rPr>
        <w:t xml:space="preserve"> mikser z podłączeniem i regulacją </w:t>
      </w:r>
      <w:proofErr w:type="spellStart"/>
      <w:r w:rsidRPr="00C45606">
        <w:rPr>
          <w:color w:val="000000"/>
          <w:shd w:val="clear" w:color="auto" w:fill="FFFFFF"/>
        </w:rPr>
        <w:t>minitorów</w:t>
      </w:r>
      <w:proofErr w:type="spellEnd"/>
      <w:r w:rsidRPr="00C45606">
        <w:rPr>
          <w:color w:val="000000"/>
          <w:shd w:val="clear" w:color="auto" w:fill="FFFFFF"/>
        </w:rPr>
        <w:t xml:space="preserve">, z efektem </w:t>
      </w:r>
      <w:proofErr w:type="spellStart"/>
      <w:r w:rsidRPr="00C45606">
        <w:rPr>
          <w:color w:val="000000"/>
          <w:shd w:val="clear" w:color="auto" w:fill="FFFFFF"/>
        </w:rPr>
        <w:t>reverbem</w:t>
      </w:r>
      <w:proofErr w:type="spellEnd"/>
      <w:r w:rsidRPr="00C45606">
        <w:rPr>
          <w:color w:val="000000"/>
          <w:shd w:val="clear" w:color="auto" w:fill="FFFFFF"/>
        </w:rPr>
        <w:t xml:space="preserve"> 6 </w:t>
      </w:r>
      <w:proofErr w:type="spellStart"/>
      <w:r w:rsidRPr="00C45606">
        <w:rPr>
          <w:color w:val="000000"/>
          <w:shd w:val="clear" w:color="auto" w:fill="FFFFFF"/>
        </w:rPr>
        <w:t>wejsc</w:t>
      </w:r>
      <w:proofErr w:type="spellEnd"/>
      <w:r w:rsidRPr="00C45606">
        <w:rPr>
          <w:color w:val="000000"/>
          <w:shd w:val="clear" w:color="auto" w:fill="FFFFFF"/>
        </w:rPr>
        <w:t xml:space="preserve"> /2 x linia i 4 x XLR/, 4 mikrofony SM 58, statywy do mikrofonów, 2 Di- </w:t>
      </w:r>
      <w:proofErr w:type="spellStart"/>
      <w:r w:rsidRPr="00C45606">
        <w:rPr>
          <w:color w:val="000000"/>
          <w:shd w:val="clear" w:color="auto" w:fill="FFFFFF"/>
        </w:rPr>
        <w:t>box</w:t>
      </w:r>
      <w:proofErr w:type="spellEnd"/>
      <w:r w:rsidRPr="00C45606">
        <w:rPr>
          <w:color w:val="000000"/>
          <w:shd w:val="clear" w:color="auto" w:fill="FFFFFF"/>
        </w:rPr>
        <w:t xml:space="preserve">, 2 kable </w:t>
      </w:r>
      <w:proofErr w:type="spellStart"/>
      <w:r w:rsidRPr="00C45606">
        <w:rPr>
          <w:color w:val="000000"/>
          <w:shd w:val="clear" w:color="auto" w:fill="FFFFFF"/>
        </w:rPr>
        <w:t>jack</w:t>
      </w:r>
      <w:proofErr w:type="spellEnd"/>
      <w:r w:rsidRPr="00C45606">
        <w:rPr>
          <w:color w:val="000000"/>
          <w:shd w:val="clear" w:color="auto" w:fill="FFFFFF"/>
        </w:rPr>
        <w:t xml:space="preserve">- </w:t>
      </w:r>
      <w:proofErr w:type="spellStart"/>
      <w:r w:rsidRPr="00C45606">
        <w:rPr>
          <w:color w:val="000000"/>
          <w:shd w:val="clear" w:color="auto" w:fill="FFFFFF"/>
        </w:rPr>
        <w:t>jack</w:t>
      </w:r>
      <w:proofErr w:type="spellEnd"/>
      <w:r w:rsidRPr="00C45606">
        <w:rPr>
          <w:color w:val="000000"/>
          <w:shd w:val="clear" w:color="auto" w:fill="FFFFFF"/>
        </w:rPr>
        <w:t>, przedłużacze</w:t>
      </w:r>
      <w:r w:rsidRPr="00C45606">
        <w:rPr>
          <w:color w:val="000000"/>
        </w:rPr>
        <w:br/>
      </w:r>
      <w:r w:rsidRPr="00C45606">
        <w:rPr>
          <w:color w:val="000000"/>
          <w:shd w:val="clear" w:color="auto" w:fill="FFFFFF"/>
        </w:rPr>
        <w:t xml:space="preserve">Oświetlenie: 2 </w:t>
      </w:r>
      <w:proofErr w:type="spellStart"/>
      <w:r w:rsidRPr="00C45606">
        <w:rPr>
          <w:color w:val="000000"/>
          <w:shd w:val="clear" w:color="auto" w:fill="FFFFFF"/>
        </w:rPr>
        <w:t>szt</w:t>
      </w:r>
      <w:proofErr w:type="spellEnd"/>
      <w:r w:rsidRPr="00C45606">
        <w:rPr>
          <w:color w:val="000000"/>
          <w:shd w:val="clear" w:color="auto" w:fill="FFFFFF"/>
        </w:rPr>
        <w:t xml:space="preserve"> reflektory LED na statywach, okablowanie, przedłużacze</w:t>
      </w:r>
      <w:r w:rsidRPr="00C45606">
        <w:rPr>
          <w:color w:val="000000"/>
        </w:rPr>
        <w:br/>
      </w:r>
      <w:r w:rsidRPr="00C45606">
        <w:rPr>
          <w:color w:val="000000"/>
        </w:rPr>
        <w:br/>
      </w:r>
      <w:r w:rsidRPr="00352D98">
        <w:rPr>
          <w:b/>
          <w:color w:val="000000"/>
          <w:shd w:val="clear" w:color="auto" w:fill="FFFFFF"/>
        </w:rPr>
        <w:t>2.</w:t>
      </w:r>
      <w:r w:rsidRPr="00C45606">
        <w:rPr>
          <w:color w:val="000000"/>
          <w:shd w:val="clear" w:color="auto" w:fill="FFFFFF"/>
        </w:rPr>
        <w:t xml:space="preserve"> Miejska Sieja</w:t>
      </w:r>
      <w:r w:rsidRPr="00C45606">
        <w:rPr>
          <w:color w:val="000000"/>
        </w:rPr>
        <w:br/>
      </w:r>
      <w:r w:rsidRPr="00C45606">
        <w:rPr>
          <w:color w:val="000000"/>
          <w:shd w:val="clear" w:color="auto" w:fill="FFFFFF"/>
        </w:rPr>
        <w:t xml:space="preserve">Nagłośnienie: 2 x 700 </w:t>
      </w:r>
      <w:proofErr w:type="spellStart"/>
      <w:r w:rsidRPr="00C45606">
        <w:rPr>
          <w:color w:val="000000"/>
          <w:shd w:val="clear" w:color="auto" w:fill="FFFFFF"/>
        </w:rPr>
        <w:t>watt</w:t>
      </w:r>
      <w:proofErr w:type="spellEnd"/>
      <w:r w:rsidRPr="00C45606">
        <w:rPr>
          <w:color w:val="000000"/>
          <w:shd w:val="clear" w:color="auto" w:fill="FFFFFF"/>
        </w:rPr>
        <w:t xml:space="preserve">, statywy do kolumn, monitory 3 x 300 </w:t>
      </w:r>
      <w:proofErr w:type="spellStart"/>
      <w:r w:rsidRPr="00C45606">
        <w:rPr>
          <w:color w:val="000000"/>
          <w:shd w:val="clear" w:color="auto" w:fill="FFFFFF"/>
        </w:rPr>
        <w:t>watt</w:t>
      </w:r>
      <w:proofErr w:type="spellEnd"/>
      <w:r w:rsidRPr="00C45606">
        <w:rPr>
          <w:color w:val="000000"/>
          <w:shd w:val="clear" w:color="auto" w:fill="FFFFFF"/>
        </w:rPr>
        <w:t xml:space="preserve">, konsoleta lub </w:t>
      </w:r>
      <w:proofErr w:type="spellStart"/>
      <w:r w:rsidRPr="00C45606">
        <w:rPr>
          <w:color w:val="000000"/>
          <w:shd w:val="clear" w:color="auto" w:fill="FFFFFF"/>
        </w:rPr>
        <w:t>power</w:t>
      </w:r>
      <w:proofErr w:type="spellEnd"/>
      <w:r w:rsidRPr="00C45606">
        <w:rPr>
          <w:color w:val="000000"/>
          <w:shd w:val="clear" w:color="auto" w:fill="FFFFFF"/>
        </w:rPr>
        <w:t xml:space="preserve"> mikser z podłączeniem i regulacją </w:t>
      </w:r>
      <w:proofErr w:type="spellStart"/>
      <w:r w:rsidRPr="00C45606">
        <w:rPr>
          <w:color w:val="000000"/>
          <w:shd w:val="clear" w:color="auto" w:fill="FFFFFF"/>
        </w:rPr>
        <w:t>minitorów</w:t>
      </w:r>
      <w:proofErr w:type="spellEnd"/>
      <w:r w:rsidRPr="00C45606">
        <w:rPr>
          <w:color w:val="000000"/>
          <w:shd w:val="clear" w:color="auto" w:fill="FFFFFF"/>
        </w:rPr>
        <w:t xml:space="preserve">, z efektem </w:t>
      </w:r>
      <w:proofErr w:type="spellStart"/>
      <w:r w:rsidRPr="00C45606">
        <w:rPr>
          <w:color w:val="000000"/>
          <w:shd w:val="clear" w:color="auto" w:fill="FFFFFF"/>
        </w:rPr>
        <w:t>reverbem</w:t>
      </w:r>
      <w:proofErr w:type="spellEnd"/>
      <w:r w:rsidRPr="00C45606">
        <w:rPr>
          <w:color w:val="000000"/>
          <w:shd w:val="clear" w:color="auto" w:fill="FFFFFF"/>
        </w:rPr>
        <w:t xml:space="preserve"> 10 </w:t>
      </w:r>
      <w:proofErr w:type="spellStart"/>
      <w:r w:rsidRPr="00C45606">
        <w:rPr>
          <w:color w:val="000000"/>
          <w:shd w:val="clear" w:color="auto" w:fill="FFFFFF"/>
        </w:rPr>
        <w:t>wejsc</w:t>
      </w:r>
      <w:proofErr w:type="spellEnd"/>
      <w:r w:rsidRPr="00C45606">
        <w:rPr>
          <w:color w:val="000000"/>
          <w:shd w:val="clear" w:color="auto" w:fill="FFFFFF"/>
        </w:rPr>
        <w:t xml:space="preserve"> /4 linia i 6 x XLR/, 2 mikrofony SM 58, 2 x SM 57, 4 x Di- </w:t>
      </w:r>
      <w:proofErr w:type="spellStart"/>
      <w:r w:rsidRPr="00C45606">
        <w:rPr>
          <w:color w:val="000000"/>
          <w:shd w:val="clear" w:color="auto" w:fill="FFFFFF"/>
        </w:rPr>
        <w:t>box</w:t>
      </w:r>
      <w:proofErr w:type="spellEnd"/>
      <w:r w:rsidRPr="00C45606">
        <w:rPr>
          <w:color w:val="000000"/>
          <w:shd w:val="clear" w:color="auto" w:fill="FFFFFF"/>
        </w:rPr>
        <w:t xml:space="preserve">, mały zestaw mikrofonów do perkusji, statywy do mikrofonów, 4 kable </w:t>
      </w:r>
      <w:proofErr w:type="spellStart"/>
      <w:r w:rsidRPr="00C45606">
        <w:rPr>
          <w:color w:val="000000"/>
          <w:shd w:val="clear" w:color="auto" w:fill="FFFFFF"/>
        </w:rPr>
        <w:t>jack</w:t>
      </w:r>
      <w:proofErr w:type="spellEnd"/>
      <w:r w:rsidRPr="00C45606">
        <w:rPr>
          <w:color w:val="000000"/>
          <w:shd w:val="clear" w:color="auto" w:fill="FFFFFF"/>
        </w:rPr>
        <w:t xml:space="preserve">- </w:t>
      </w:r>
      <w:proofErr w:type="spellStart"/>
      <w:r w:rsidRPr="00C45606">
        <w:rPr>
          <w:color w:val="000000"/>
          <w:shd w:val="clear" w:color="auto" w:fill="FFFFFF"/>
        </w:rPr>
        <w:t>jack</w:t>
      </w:r>
      <w:proofErr w:type="spellEnd"/>
      <w:r w:rsidRPr="00C45606">
        <w:rPr>
          <w:color w:val="000000"/>
          <w:shd w:val="clear" w:color="auto" w:fill="FFFFFF"/>
        </w:rPr>
        <w:t>, przedłużacze</w:t>
      </w:r>
      <w:r w:rsidRPr="00C45606">
        <w:rPr>
          <w:color w:val="000000"/>
        </w:rPr>
        <w:br/>
      </w:r>
      <w:r w:rsidRPr="00C45606">
        <w:rPr>
          <w:color w:val="000000"/>
          <w:shd w:val="clear" w:color="auto" w:fill="FFFFFF"/>
        </w:rPr>
        <w:t xml:space="preserve">Oświetlenie: 4 </w:t>
      </w:r>
      <w:proofErr w:type="spellStart"/>
      <w:r w:rsidRPr="00C45606">
        <w:rPr>
          <w:color w:val="000000"/>
          <w:shd w:val="clear" w:color="auto" w:fill="FFFFFF"/>
        </w:rPr>
        <w:t>szt</w:t>
      </w:r>
      <w:proofErr w:type="spellEnd"/>
      <w:r w:rsidRPr="00C45606">
        <w:rPr>
          <w:color w:val="000000"/>
          <w:shd w:val="clear" w:color="auto" w:fill="FFFFFF"/>
        </w:rPr>
        <w:t xml:space="preserve"> reflektory LED na statywach, okablowanie, przedłużacze</w:t>
      </w:r>
    </w:p>
    <w:p w:rsidR="006609FE" w:rsidRPr="000661AC" w:rsidRDefault="00E4493E" w:rsidP="006609FE">
      <w:pPr>
        <w:rPr>
          <w:b/>
        </w:rPr>
      </w:pPr>
      <w:hyperlink r:id="rId7" w:history="1">
        <w:r w:rsidRPr="00E4493E">
          <w:rPr>
            <w:rStyle w:val="Hipercze"/>
            <w:b/>
          </w:rPr>
          <w:t>&gt;&gt;&gt;</w:t>
        </w:r>
      </w:hyperlink>
      <w:r>
        <w:rPr>
          <w:b/>
        </w:rPr>
        <w:t xml:space="preserve"> </w:t>
      </w:r>
      <w:hyperlink r:id="rId8" w:history="1">
        <w:proofErr w:type="spellStart"/>
        <w:r w:rsidR="006609FE" w:rsidRPr="00E4493E">
          <w:rPr>
            <w:rStyle w:val="Hipercze"/>
            <w:b/>
          </w:rPr>
          <w:t>Ridery</w:t>
        </w:r>
        <w:proofErr w:type="spellEnd"/>
        <w:r w:rsidR="006609FE" w:rsidRPr="00E4493E">
          <w:rPr>
            <w:rStyle w:val="Hipercze"/>
            <w:b/>
          </w:rPr>
          <w:t xml:space="preserve"> Wykonawców</w:t>
        </w:r>
        <w:r w:rsidRPr="00E4493E">
          <w:rPr>
            <w:rStyle w:val="Hipercze"/>
            <w:b/>
          </w:rPr>
          <w:t xml:space="preserve"> – OPEN Suwalszczyzna oraz Miejska Sieja</w:t>
        </w:r>
      </w:hyperlink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6609FE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09FE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493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27F42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9FE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09FE"/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E44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suwalki.eu/wp-content/uploads/2013/12/SBF_2015_-_ridery_kluby_OPEN_S_1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ksuwalki.eu/wp-content/uploads/2013/12/SBF_2015_-_ridery_kluby_OPEN_S_1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ksuwalki.eu/wp-content/uploads/2013/12/ridery_na_pl.M_Konopnickiej_zip.zip" TargetMode="External"/><Relationship Id="rId5" Type="http://schemas.openxmlformats.org/officeDocument/2006/relationships/hyperlink" Target="http://soksuwalki.eu/wp-content/uploads/2013/12/scena_park_m_konopnickiej_spe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45A8-B1D7-43C4-A74B-5A5DAC88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2015-05-29T15:02:00Z</dcterms:created>
  <dcterms:modified xsi:type="dcterms:W3CDTF">2015-05-29T15:22:00Z</dcterms:modified>
</cp:coreProperties>
</file>